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273C" w14:textId="44479A2D" w:rsidR="001910DD" w:rsidRDefault="001910DD" w:rsidP="001910DD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CIRCULAR QUE </w:t>
      </w:r>
      <w:r w:rsidR="00EA42B4">
        <w:rPr>
          <w:b/>
          <w:bCs/>
        </w:rPr>
        <w:t xml:space="preserve">MODIFICA </w:t>
      </w:r>
      <w:r w:rsidRPr="009B51B8">
        <w:rPr>
          <w:b/>
          <w:bCs/>
        </w:rPr>
        <w:t xml:space="preserve">INSTRUCCIONES </w:t>
      </w:r>
      <w:r w:rsidR="00EA42B4">
        <w:rPr>
          <w:b/>
          <w:bCs/>
        </w:rPr>
        <w:t xml:space="preserve">SOBRE LA CALIFICACIÓN DE UNA ENFERMEDAD PROFESIONAL </w:t>
      </w:r>
      <w:r w:rsidR="00FE7F44">
        <w:rPr>
          <w:b/>
          <w:bCs/>
        </w:rPr>
        <w:t>EN LAS CIRCUNSTANCIAS QUE INDICA</w:t>
      </w:r>
    </w:p>
    <w:p w14:paraId="7E95E69C" w14:textId="77777777" w:rsidR="001910DD" w:rsidRPr="004F07A0" w:rsidRDefault="001910DD" w:rsidP="001910DD">
      <w:pPr>
        <w:spacing w:before="120" w:after="120"/>
        <w:jc w:val="center"/>
        <w:rPr>
          <w:b/>
        </w:rPr>
      </w:pPr>
    </w:p>
    <w:p w14:paraId="07ECA6E3" w14:textId="3854DBFA" w:rsidR="00EA42B4" w:rsidRDefault="00EA42B4" w:rsidP="001910DD">
      <w:pPr>
        <w:spacing w:before="120" w:after="120"/>
        <w:jc w:val="both"/>
      </w:pPr>
      <w:r>
        <w:t xml:space="preserve">Mediante la Circular N°3.604, de </w:t>
      </w:r>
      <w:r w:rsidR="00E5438F">
        <w:t xml:space="preserve">6 de julio de </w:t>
      </w:r>
      <w:r>
        <w:t>2021, con vigencia a contar del 1° de septiembre de</w:t>
      </w:r>
      <w:r w:rsidR="00E5438F">
        <w:t>l</w:t>
      </w:r>
      <w:r>
        <w:t xml:space="preserve"> </w:t>
      </w:r>
      <w:r w:rsidR="00E5438F">
        <w:t>mismo año</w:t>
      </w:r>
      <w:r>
        <w:t>, se instruyó a los organismos administradores del Seguro de la Ley N°16.744</w:t>
      </w:r>
      <w:r w:rsidR="00E5438F">
        <w:t xml:space="preserve"> </w:t>
      </w:r>
      <w:r>
        <w:t>calificar como de origen profesional la enfermedad en estudio, cuando el empleador se opone a la realización del estudio de puesto de trabajo (EPT).</w:t>
      </w:r>
    </w:p>
    <w:p w14:paraId="616D9994" w14:textId="640F03BD" w:rsidR="00EA42B4" w:rsidRDefault="00EA42B4" w:rsidP="001910DD">
      <w:pPr>
        <w:spacing w:before="120" w:after="120"/>
        <w:jc w:val="both"/>
      </w:pPr>
      <w:r>
        <w:t xml:space="preserve">Posteriormente, las tres mutualidades de empleadores solicitaron reconsiderar esa instrucción, observando </w:t>
      </w:r>
      <w:r w:rsidR="00E5438F">
        <w:t xml:space="preserve">además </w:t>
      </w:r>
      <w:r>
        <w:t>dos de ellas que</w:t>
      </w:r>
      <w:r w:rsidR="00FE7F44">
        <w:t xml:space="preserve"> </w:t>
      </w:r>
      <w:r w:rsidR="00E5438F">
        <w:t>en e</w:t>
      </w:r>
      <w:r>
        <w:t xml:space="preserve">l </w:t>
      </w:r>
      <w:r w:rsidR="00E5438F">
        <w:t xml:space="preserve">caso del </w:t>
      </w:r>
      <w:r>
        <w:t xml:space="preserve">trabajador independiente que presta servicios en una entidad que también se opone </w:t>
      </w:r>
      <w:r w:rsidR="00E5438F">
        <w:t>a la realización</w:t>
      </w:r>
      <w:r>
        <w:t xml:space="preserve"> EPT, </w:t>
      </w:r>
      <w:r w:rsidR="00E5438F">
        <w:t xml:space="preserve">es decir, ante una situación similar, </w:t>
      </w:r>
      <w:r w:rsidR="00FE7F44">
        <w:t xml:space="preserve">en el Compendio de Normas del Seguro de la Ley N°16.744 </w:t>
      </w:r>
      <w:r>
        <w:t>solo se instruye resolver c</w:t>
      </w:r>
      <w:r w:rsidR="00E5438F">
        <w:t>on los antecedentes disponibles</w:t>
      </w:r>
      <w:r w:rsidR="00FE7F44">
        <w:t>, dándose así un tratamiento distinto a situaciones análogas.</w:t>
      </w:r>
    </w:p>
    <w:p w14:paraId="3A87D0DE" w14:textId="3CF8F135" w:rsidR="00EA42B4" w:rsidRDefault="00EA42B4" w:rsidP="001910DD">
      <w:pPr>
        <w:spacing w:before="120" w:after="120"/>
        <w:jc w:val="both"/>
      </w:pPr>
      <w:r>
        <w:t xml:space="preserve">Luego, </w:t>
      </w:r>
      <w:r w:rsidR="00440EC6">
        <w:t xml:space="preserve">como resultado de un </w:t>
      </w:r>
      <w:r>
        <w:t>r</w:t>
      </w:r>
      <w:r w:rsidR="002D2755">
        <w:t>eestudi</w:t>
      </w:r>
      <w:r w:rsidR="00440EC6">
        <w:t xml:space="preserve">o de </w:t>
      </w:r>
      <w:r w:rsidR="002D2755">
        <w:t xml:space="preserve">esas instrucciones, </w:t>
      </w:r>
      <w:r>
        <w:t xml:space="preserve">se ha resuelto modificar el número 6, del Capítulo IV, Letra A, Título II, del Libro III del </w:t>
      </w:r>
      <w:r w:rsidR="00FE7F44">
        <w:t xml:space="preserve">mencionando </w:t>
      </w:r>
      <w:r>
        <w:t>Compendio</w:t>
      </w:r>
      <w:r w:rsidR="002D2755">
        <w:t>, instruyendo que</w:t>
      </w:r>
      <w:r w:rsidR="00E5438F">
        <w:t xml:space="preserve"> en la</w:t>
      </w:r>
      <w:r w:rsidR="00FE7F44">
        <w:t>s</w:t>
      </w:r>
      <w:r w:rsidR="00440EC6">
        <w:t xml:space="preserve"> circunstancias descritas</w:t>
      </w:r>
      <w:r w:rsidR="00FE7F44">
        <w:t xml:space="preserve"> en los dos párrafos precedentes</w:t>
      </w:r>
      <w:r w:rsidR="002D2755">
        <w:t>,</w:t>
      </w:r>
      <w:r w:rsidR="00440EC6">
        <w:t xml:space="preserve"> </w:t>
      </w:r>
      <w:r w:rsidR="002D2755">
        <w:t xml:space="preserve">la enfermedad </w:t>
      </w:r>
      <w:r w:rsidR="00E5438F">
        <w:t>deberá ser calificada como</w:t>
      </w:r>
      <w:r w:rsidR="00FE7F44">
        <w:t xml:space="preserve"> profesional</w:t>
      </w:r>
      <w:r w:rsidR="00E5438F">
        <w:t xml:space="preserve">, pudiendo </w:t>
      </w:r>
      <w:r w:rsidR="002D2755">
        <w:t>excepcionalmente</w:t>
      </w:r>
      <w:r w:rsidR="00E5438F">
        <w:t xml:space="preserve"> </w:t>
      </w:r>
      <w:r w:rsidR="00FE7F44">
        <w:t>ser calificada</w:t>
      </w:r>
      <w:r w:rsidR="00E5438F">
        <w:t xml:space="preserve"> como de origen común,</w:t>
      </w:r>
      <w:r w:rsidR="002D2755">
        <w:t xml:space="preserve"> cuando los restantes antecedentes acrediten fundadamente </w:t>
      </w:r>
      <w:r w:rsidR="00E5438F">
        <w:t xml:space="preserve">su </w:t>
      </w:r>
      <w:r w:rsidR="00FE7F44">
        <w:t xml:space="preserve">etiología </w:t>
      </w:r>
      <w:r w:rsidR="00E5438F">
        <w:t>no laboral</w:t>
      </w:r>
      <w:r w:rsidR="002D2755">
        <w:t xml:space="preserve">.  </w:t>
      </w:r>
    </w:p>
    <w:p w14:paraId="137735D6" w14:textId="77777777" w:rsidR="004D3971" w:rsidRDefault="004D3971" w:rsidP="004D3971">
      <w:pPr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4D19982A" w:rsidR="00F455ED" w:rsidRPr="001854AB" w:rsidRDefault="00F455ED" w:rsidP="0004629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="00081B88" w:rsidRPr="00081B88">
              <w:rPr>
                <w:b/>
                <w:bCs/>
                <w:sz w:val="28"/>
                <w:szCs w:val="28"/>
              </w:rPr>
              <w:t>QUE IMPARTE INSTRUCCIONES A LAS MUTUALIDADES DE EMPLEADORES DEL SEGURO DE LA LEY N° 16.744, SOBRE LA</w:t>
            </w:r>
            <w:r w:rsidR="00046292">
              <w:rPr>
                <w:b/>
                <w:bCs/>
                <w:sz w:val="28"/>
                <w:szCs w:val="28"/>
              </w:rPr>
              <w:t xml:space="preserve"> CALIFICACIÓN DE UNA ENFERMEDAD PROFESIONAL EN LAS CIRCUNSTANCIAS QUE INDICA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</w:t>
            </w:r>
            <w:r w:rsidRPr="00BD23B6">
              <w:rPr>
                <w:color w:val="808080" w:themeColor="background1" w:themeShade="80"/>
              </w:rPr>
              <w:lastRenderedPageBreak/>
              <w:t>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3116" w14:textId="77777777" w:rsidR="00DF6CC7" w:rsidRDefault="00DF6CC7" w:rsidP="00807ED0">
      <w:pPr>
        <w:spacing w:after="0" w:line="240" w:lineRule="auto"/>
      </w:pPr>
      <w:r>
        <w:separator/>
      </w:r>
    </w:p>
  </w:endnote>
  <w:endnote w:type="continuationSeparator" w:id="0">
    <w:p w14:paraId="733A012C" w14:textId="77777777" w:rsidR="00DF6CC7" w:rsidRDefault="00DF6CC7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92" w:rsidRPr="00046292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F0D4" w14:textId="77777777" w:rsidR="00DF6CC7" w:rsidRDefault="00DF6CC7" w:rsidP="00807ED0">
      <w:pPr>
        <w:spacing w:after="0" w:line="240" w:lineRule="auto"/>
      </w:pPr>
      <w:r>
        <w:separator/>
      </w:r>
    </w:p>
  </w:footnote>
  <w:footnote w:type="continuationSeparator" w:id="0">
    <w:p w14:paraId="356A6CD1" w14:textId="77777777" w:rsidR="00DF6CC7" w:rsidRDefault="00DF6CC7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46292"/>
    <w:rsid w:val="00081B88"/>
    <w:rsid w:val="00084638"/>
    <w:rsid w:val="00085F6E"/>
    <w:rsid w:val="00107E1D"/>
    <w:rsid w:val="00124062"/>
    <w:rsid w:val="00160560"/>
    <w:rsid w:val="00183CC0"/>
    <w:rsid w:val="001910DD"/>
    <w:rsid w:val="00197805"/>
    <w:rsid w:val="00273D5B"/>
    <w:rsid w:val="002A0018"/>
    <w:rsid w:val="002A71C9"/>
    <w:rsid w:val="002D2755"/>
    <w:rsid w:val="002E1694"/>
    <w:rsid w:val="002F3EE4"/>
    <w:rsid w:val="002F5BEA"/>
    <w:rsid w:val="00340ECB"/>
    <w:rsid w:val="003510DD"/>
    <w:rsid w:val="00397EB0"/>
    <w:rsid w:val="003C5C11"/>
    <w:rsid w:val="003D236F"/>
    <w:rsid w:val="00440EC6"/>
    <w:rsid w:val="004A175F"/>
    <w:rsid w:val="004A2DCE"/>
    <w:rsid w:val="004B6D96"/>
    <w:rsid w:val="004C514E"/>
    <w:rsid w:val="004D3971"/>
    <w:rsid w:val="004E5A19"/>
    <w:rsid w:val="004F38DF"/>
    <w:rsid w:val="005133CE"/>
    <w:rsid w:val="005158C3"/>
    <w:rsid w:val="005F3898"/>
    <w:rsid w:val="006A1900"/>
    <w:rsid w:val="006F330D"/>
    <w:rsid w:val="007B0E0C"/>
    <w:rsid w:val="007B2F73"/>
    <w:rsid w:val="007E7BC1"/>
    <w:rsid w:val="00807ED0"/>
    <w:rsid w:val="008A503B"/>
    <w:rsid w:val="008C4414"/>
    <w:rsid w:val="008D1065"/>
    <w:rsid w:val="008F10DB"/>
    <w:rsid w:val="0092657C"/>
    <w:rsid w:val="00983360"/>
    <w:rsid w:val="00983BA0"/>
    <w:rsid w:val="00990B99"/>
    <w:rsid w:val="009E3F44"/>
    <w:rsid w:val="009E5760"/>
    <w:rsid w:val="00A071EE"/>
    <w:rsid w:val="00A237EC"/>
    <w:rsid w:val="00A30F8A"/>
    <w:rsid w:val="00A36E4E"/>
    <w:rsid w:val="00A45B9C"/>
    <w:rsid w:val="00A83763"/>
    <w:rsid w:val="00AF04D7"/>
    <w:rsid w:val="00B317D3"/>
    <w:rsid w:val="00B35DB0"/>
    <w:rsid w:val="00B64BF5"/>
    <w:rsid w:val="00BC2129"/>
    <w:rsid w:val="00C238D3"/>
    <w:rsid w:val="00D426DE"/>
    <w:rsid w:val="00D74401"/>
    <w:rsid w:val="00D9613F"/>
    <w:rsid w:val="00DB123A"/>
    <w:rsid w:val="00DB1DEF"/>
    <w:rsid w:val="00DD7884"/>
    <w:rsid w:val="00DF6CC7"/>
    <w:rsid w:val="00E053D8"/>
    <w:rsid w:val="00E358D2"/>
    <w:rsid w:val="00E5438F"/>
    <w:rsid w:val="00EA42B4"/>
    <w:rsid w:val="00F353C0"/>
    <w:rsid w:val="00F4243D"/>
    <w:rsid w:val="00F44745"/>
    <w:rsid w:val="00F455ED"/>
    <w:rsid w:val="00F77C3A"/>
    <w:rsid w:val="00F85D76"/>
    <w:rsid w:val="00FA3D51"/>
    <w:rsid w:val="00FA4566"/>
    <w:rsid w:val="00FA4FAB"/>
    <w:rsid w:val="00FA5411"/>
    <w:rsid w:val="00FB4A25"/>
    <w:rsid w:val="00FC03AA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FE53D6D8-E7E4-4EE4-A289-A0736FCC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Valentina Nehgne</cp:lastModifiedBy>
  <cp:revision>2</cp:revision>
  <dcterms:created xsi:type="dcterms:W3CDTF">2021-10-12T21:00:00Z</dcterms:created>
  <dcterms:modified xsi:type="dcterms:W3CDTF">2021-10-12T21:00:00Z</dcterms:modified>
</cp:coreProperties>
</file>