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3516" w:type="dxa"/>
        <w:tblInd w:w="-874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6718"/>
        <w:gridCol w:w="4956"/>
      </w:tblGrid>
      <w:tr w:rsidR="00C874D1" w14:paraId="04FB5894" w14:textId="6B51C414" w:rsidTr="00934B24">
        <w:trPr>
          <w:trHeight w:val="695"/>
        </w:trPr>
        <w:tc>
          <w:tcPr>
            <w:tcW w:w="1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70ED" w14:textId="77777777" w:rsidR="00BF2FC6" w:rsidRDefault="00C874D1" w:rsidP="00C874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OBSERVACIONES AL PROYECTO DE CIRCULAR </w:t>
            </w:r>
          </w:p>
          <w:p w14:paraId="406D2FF9" w14:textId="77777777" w:rsidR="00492C9C" w:rsidRDefault="00492C9C" w:rsidP="00C874D1">
            <w:pPr>
              <w:jc w:val="center"/>
              <w:rPr>
                <w:b/>
                <w:sz w:val="28"/>
              </w:rPr>
            </w:pPr>
            <w:r w:rsidRPr="00492C9C">
              <w:rPr>
                <w:b/>
                <w:sz w:val="28"/>
              </w:rPr>
              <w:t xml:space="preserve">MODIFICA CIRCULAR N°3.567 DE 2021 QUE FIJÓ EL TEXTO REFUNDIDO DEL RÉGIMEN DE CRÉDITO SOCIAL </w:t>
            </w:r>
          </w:p>
          <w:p w14:paraId="555155D6" w14:textId="7C255CFC" w:rsidR="00492C9C" w:rsidRDefault="00492C9C" w:rsidP="00C874D1">
            <w:pPr>
              <w:jc w:val="center"/>
              <w:rPr>
                <w:b/>
                <w:sz w:val="28"/>
              </w:rPr>
            </w:pPr>
            <w:r w:rsidRPr="00492C9C">
              <w:rPr>
                <w:b/>
                <w:sz w:val="28"/>
              </w:rPr>
              <w:t>QUE ADMINISTRAN LAS C.C.A.F.</w:t>
            </w:r>
          </w:p>
          <w:p w14:paraId="32E8C80A" w14:textId="76318119" w:rsidR="00492C9C" w:rsidRDefault="006325AC" w:rsidP="00C874D1">
            <w:pPr>
              <w:jc w:val="center"/>
              <w:rPr>
                <w:b/>
                <w:sz w:val="28"/>
              </w:rPr>
            </w:pPr>
            <w:r w:rsidRPr="006325AC">
              <w:rPr>
                <w:b/>
                <w:sz w:val="28"/>
              </w:rPr>
              <w:t>AU08-2022-00538</w:t>
            </w:r>
          </w:p>
          <w:p w14:paraId="48D09545" w14:textId="02F6EF72" w:rsidR="00C874D1" w:rsidRDefault="00C874D1" w:rsidP="00C874D1">
            <w:pPr>
              <w:jc w:val="center"/>
            </w:pPr>
          </w:p>
        </w:tc>
      </w:tr>
      <w:tr w:rsidR="000E4ECE" w14:paraId="4A23C8F7" w14:textId="2A0EB29B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06BFF799" w:rsidR="000E4ECE" w:rsidRDefault="000E4ECE" w:rsidP="006E3E28">
            <w:r>
              <w:rPr>
                <w:color w:val="FFFFFF"/>
              </w:rPr>
              <w:t xml:space="preserve">UBICACIÓN Y TEXTO DE LA SECCIÓN DEL PROYECTO </w:t>
            </w:r>
          </w:p>
          <w:p w14:paraId="7B72220C" w14:textId="2BDD3A59" w:rsidR="000E4ECE" w:rsidRDefault="000E4ECE" w:rsidP="006E3E28">
            <w:r>
              <w:rPr>
                <w:color w:val="FFFFFF"/>
              </w:rPr>
              <w:t>DE CIRCULAR OBJETO DEL COMENTARIO</w:t>
            </w:r>
            <w:r w:rsidR="00AE5422">
              <w:rPr>
                <w:color w:val="FFFFFF"/>
              </w:rPr>
              <w:t>,</w:t>
            </w:r>
            <w:r>
              <w:rPr>
                <w:color w:val="FFFFFF"/>
              </w:rPr>
              <w:t xml:space="preserve"> </w:t>
            </w:r>
            <w:r w:rsidR="006E3E28">
              <w:rPr>
                <w:color w:val="FFFFFF"/>
              </w:rPr>
              <w:t>T</w:t>
            </w:r>
            <w:r>
              <w:rPr>
                <w:color w:val="FFFFFF"/>
              </w:rPr>
              <w:t xml:space="preserve">RANSCRITO O COPIADO LITERALMENTE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0E4ECE" w:rsidRDefault="000E4ECE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0E4ECE" w14:paraId="32C376D6" w14:textId="77777777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EDF4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EFF0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B796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</w:tr>
      <w:tr w:rsidR="000E4ECE" w14:paraId="5CBE4044" w14:textId="77777777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97F3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46AE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3D74" w14:textId="77777777" w:rsidR="000E4ECE" w:rsidRDefault="000E4ECE" w:rsidP="000B753B">
            <w:pPr>
              <w:jc w:val="both"/>
              <w:rPr>
                <w:color w:val="FFFFFF"/>
              </w:rPr>
            </w:pPr>
          </w:p>
        </w:tc>
      </w:tr>
      <w:tr w:rsidR="006E3E28" w14:paraId="126E26E4" w14:textId="77777777" w:rsidTr="00934B24">
        <w:trPr>
          <w:trHeight w:val="13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9EF7" w14:textId="77777777" w:rsidR="006E3E28" w:rsidRDefault="006E3E28" w:rsidP="00934B24">
            <w:pPr>
              <w:jc w:val="both"/>
              <w:rPr>
                <w:color w:val="FFFFFF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32DC" w14:textId="77777777" w:rsidR="006E3E28" w:rsidRDefault="006E3E28" w:rsidP="00934B24">
            <w:pPr>
              <w:jc w:val="both"/>
              <w:rPr>
                <w:color w:val="FFFFFF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068D" w14:textId="77777777" w:rsidR="006E3E28" w:rsidRDefault="006E3E28" w:rsidP="00934B24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934B24">
      <w:pPr>
        <w:spacing w:after="0"/>
        <w:jc w:val="both"/>
      </w:pPr>
    </w:p>
    <w:p w14:paraId="0296A31F" w14:textId="77777777" w:rsidR="00934B24" w:rsidRDefault="00934B24" w:rsidP="00934B24">
      <w:pPr>
        <w:spacing w:after="0"/>
        <w:jc w:val="both"/>
      </w:pPr>
    </w:p>
    <w:sectPr w:rsidR="00934B2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86FB" w14:textId="77777777" w:rsidR="00994640" w:rsidRDefault="00994640" w:rsidP="001146E3">
      <w:pPr>
        <w:spacing w:after="0" w:line="240" w:lineRule="auto"/>
      </w:pPr>
      <w:r>
        <w:separator/>
      </w:r>
    </w:p>
  </w:endnote>
  <w:endnote w:type="continuationSeparator" w:id="0">
    <w:p w14:paraId="2DFEE678" w14:textId="77777777" w:rsidR="00994640" w:rsidRDefault="00994640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08FF" w14:textId="77777777" w:rsidR="00994640" w:rsidRDefault="00994640" w:rsidP="001146E3">
      <w:pPr>
        <w:spacing w:after="0" w:line="240" w:lineRule="auto"/>
      </w:pPr>
      <w:r>
        <w:separator/>
      </w:r>
    </w:p>
  </w:footnote>
  <w:footnote w:type="continuationSeparator" w:id="0">
    <w:p w14:paraId="7BC445A5" w14:textId="77777777" w:rsidR="00994640" w:rsidRDefault="00994640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87DCE"/>
    <w:rsid w:val="000B753B"/>
    <w:rsid w:val="000E4ECE"/>
    <w:rsid w:val="001146E3"/>
    <w:rsid w:val="0015198C"/>
    <w:rsid w:val="00187DDD"/>
    <w:rsid w:val="001C371A"/>
    <w:rsid w:val="002266CA"/>
    <w:rsid w:val="00325C09"/>
    <w:rsid w:val="003459B9"/>
    <w:rsid w:val="00492C9C"/>
    <w:rsid w:val="004A3CB8"/>
    <w:rsid w:val="006325AC"/>
    <w:rsid w:val="006C2525"/>
    <w:rsid w:val="006E3E28"/>
    <w:rsid w:val="00720C95"/>
    <w:rsid w:val="008061BA"/>
    <w:rsid w:val="00865B79"/>
    <w:rsid w:val="00934B24"/>
    <w:rsid w:val="00994640"/>
    <w:rsid w:val="00995795"/>
    <w:rsid w:val="009F25FB"/>
    <w:rsid w:val="00A930B8"/>
    <w:rsid w:val="00A93A71"/>
    <w:rsid w:val="00AC6174"/>
    <w:rsid w:val="00AE5422"/>
    <w:rsid w:val="00AE66AB"/>
    <w:rsid w:val="00BF2FC6"/>
    <w:rsid w:val="00BF78C0"/>
    <w:rsid w:val="00C305D4"/>
    <w:rsid w:val="00C43F86"/>
    <w:rsid w:val="00C874D1"/>
    <w:rsid w:val="00D04086"/>
    <w:rsid w:val="00D5782C"/>
    <w:rsid w:val="00DB643B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Montalva</cp:lastModifiedBy>
  <cp:revision>4</cp:revision>
  <dcterms:created xsi:type="dcterms:W3CDTF">2022-05-03T15:25:00Z</dcterms:created>
  <dcterms:modified xsi:type="dcterms:W3CDTF">2022-05-03T15:27:00Z</dcterms:modified>
</cp:coreProperties>
</file>