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2410"/>
        <w:gridCol w:w="3119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C56AA4" w14:textId="77777777" w:rsidR="003B005B" w:rsidRDefault="003B005B" w:rsidP="003B005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PROYECTO DE CIRCULAR</w:t>
            </w:r>
          </w:p>
          <w:p w14:paraId="266E285D" w14:textId="77777777" w:rsidR="0038408F" w:rsidRPr="0038408F" w:rsidRDefault="0038408F" w:rsidP="0038408F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78BD2441" w14:textId="77777777" w:rsidR="00C5007E" w:rsidRPr="00C5007E" w:rsidRDefault="00C5007E" w:rsidP="00C5007E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C5007E">
              <w:rPr>
                <w:b/>
                <w:bCs/>
                <w:sz w:val="28"/>
                <w:szCs w:val="28"/>
              </w:rPr>
              <w:t>ACTUALIZA EL PROCEDIMIENTO DE RENDICIÓN DE GASTOS EN SIMAT.</w:t>
            </w:r>
          </w:p>
          <w:p w14:paraId="6BFCDAF4" w14:textId="6190F2F7" w:rsidR="0038408F" w:rsidRDefault="00C5007E" w:rsidP="00C5007E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C5007E">
              <w:rPr>
                <w:b/>
                <w:bCs/>
                <w:sz w:val="28"/>
                <w:szCs w:val="28"/>
              </w:rPr>
              <w:t>MODIFICA LOS LIBROS IV Y VII DEL COMPENDIO NORMATIVO SOBRE LICENCIAS MÉDICAS, SUBSIDIOS POR INCAPACIDAD LABORAL Y SEGURO SANNA</w:t>
            </w:r>
          </w:p>
          <w:p w14:paraId="10C5DC2E" w14:textId="77777777" w:rsidR="00C5007E" w:rsidRPr="0038408F" w:rsidRDefault="00C5007E" w:rsidP="00C5007E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</w:p>
          <w:p w14:paraId="69BF4747" w14:textId="3A261218" w:rsidR="00146502" w:rsidRPr="001854AB" w:rsidRDefault="00C5007E" w:rsidP="00146502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C5007E">
              <w:rPr>
                <w:b/>
                <w:bCs/>
                <w:sz w:val="28"/>
                <w:szCs w:val="28"/>
              </w:rPr>
              <w:t>O-127101-2025</w:t>
            </w:r>
          </w:p>
        </w:tc>
      </w:tr>
      <w:tr w:rsidR="001854AB" w14:paraId="285C2EE5" w14:textId="77777777" w:rsidTr="00C5007E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</w:t>
            </w:r>
            <w:bookmarkStart w:id="0" w:name="_GoBack"/>
            <w:bookmarkEnd w:id="0"/>
            <w:r w:rsidR="00A90367">
              <w:rPr>
                <w:color w:val="FFFFFF" w:themeColor="background1"/>
              </w:rPr>
              <w:t>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119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C5007E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2410" w:type="dxa"/>
          </w:tcPr>
          <w:p w14:paraId="638BC447" w14:textId="77777777" w:rsidR="001854AB" w:rsidRDefault="001854AB"/>
        </w:tc>
        <w:tc>
          <w:tcPr>
            <w:tcW w:w="3119" w:type="dxa"/>
          </w:tcPr>
          <w:p w14:paraId="03F5D082" w14:textId="77777777" w:rsidR="001854AB" w:rsidRDefault="001854AB"/>
        </w:tc>
      </w:tr>
      <w:tr w:rsidR="001854AB" w14:paraId="38AC8CBD" w14:textId="77777777" w:rsidTr="00C5007E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2410" w:type="dxa"/>
          </w:tcPr>
          <w:p w14:paraId="4D054248" w14:textId="77777777" w:rsidR="001854AB" w:rsidRDefault="001854AB"/>
        </w:tc>
        <w:tc>
          <w:tcPr>
            <w:tcW w:w="3119" w:type="dxa"/>
          </w:tcPr>
          <w:p w14:paraId="5DCCB00D" w14:textId="77777777" w:rsidR="001854AB" w:rsidRDefault="001854AB"/>
        </w:tc>
      </w:tr>
      <w:tr w:rsidR="00F1370B" w14:paraId="62DD3505" w14:textId="77777777" w:rsidTr="00C5007E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2410" w:type="dxa"/>
          </w:tcPr>
          <w:p w14:paraId="7D300B45" w14:textId="77777777" w:rsidR="00F1370B" w:rsidRDefault="00F1370B"/>
        </w:tc>
        <w:tc>
          <w:tcPr>
            <w:tcW w:w="3119" w:type="dxa"/>
          </w:tcPr>
          <w:p w14:paraId="372D6089" w14:textId="77777777" w:rsidR="00F1370B" w:rsidRDefault="00F1370B"/>
        </w:tc>
      </w:tr>
      <w:tr w:rsidR="00F1370B" w14:paraId="364AD119" w14:textId="77777777" w:rsidTr="00C5007E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2410" w:type="dxa"/>
          </w:tcPr>
          <w:p w14:paraId="0D91CDFB" w14:textId="77777777" w:rsidR="00F1370B" w:rsidRDefault="00F1370B"/>
        </w:tc>
        <w:tc>
          <w:tcPr>
            <w:tcW w:w="3119" w:type="dxa"/>
          </w:tcPr>
          <w:p w14:paraId="2D97DECB" w14:textId="77777777" w:rsidR="00F1370B" w:rsidRDefault="00F1370B"/>
        </w:tc>
      </w:tr>
      <w:tr w:rsidR="00F1370B" w14:paraId="58040B69" w14:textId="77777777" w:rsidTr="00C5007E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2410" w:type="dxa"/>
          </w:tcPr>
          <w:p w14:paraId="0757B99A" w14:textId="77777777" w:rsidR="00F1370B" w:rsidRDefault="00F1370B"/>
        </w:tc>
        <w:tc>
          <w:tcPr>
            <w:tcW w:w="3119" w:type="dxa"/>
          </w:tcPr>
          <w:p w14:paraId="4B780FD4" w14:textId="77777777" w:rsidR="00F1370B" w:rsidRDefault="00F1370B"/>
        </w:tc>
      </w:tr>
      <w:tr w:rsidR="00F1370B" w14:paraId="543D8191" w14:textId="77777777" w:rsidTr="00C5007E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2410" w:type="dxa"/>
          </w:tcPr>
          <w:p w14:paraId="0353E98A" w14:textId="77777777" w:rsidR="00F1370B" w:rsidRDefault="00F1370B"/>
        </w:tc>
        <w:tc>
          <w:tcPr>
            <w:tcW w:w="3119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3617D"/>
    <w:rsid w:val="00146502"/>
    <w:rsid w:val="001854AB"/>
    <w:rsid w:val="001923B1"/>
    <w:rsid w:val="003208AE"/>
    <w:rsid w:val="00340D97"/>
    <w:rsid w:val="0038408F"/>
    <w:rsid w:val="003B005B"/>
    <w:rsid w:val="005D7CD4"/>
    <w:rsid w:val="00684180"/>
    <w:rsid w:val="00693F1B"/>
    <w:rsid w:val="006C5696"/>
    <w:rsid w:val="0076578F"/>
    <w:rsid w:val="00784807"/>
    <w:rsid w:val="00784E49"/>
    <w:rsid w:val="00857189"/>
    <w:rsid w:val="008B6F8E"/>
    <w:rsid w:val="0090276D"/>
    <w:rsid w:val="009A018B"/>
    <w:rsid w:val="00A71449"/>
    <w:rsid w:val="00A90367"/>
    <w:rsid w:val="00AE7343"/>
    <w:rsid w:val="00B04579"/>
    <w:rsid w:val="00C332F9"/>
    <w:rsid w:val="00C5007E"/>
    <w:rsid w:val="00CC1289"/>
    <w:rsid w:val="00D46185"/>
    <w:rsid w:val="00D960DC"/>
    <w:rsid w:val="00F1370B"/>
    <w:rsid w:val="00F63140"/>
    <w:rsid w:val="00F65CE0"/>
    <w:rsid w:val="00FC088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3</cp:revision>
  <dcterms:created xsi:type="dcterms:W3CDTF">2025-06-23T20:10:00Z</dcterms:created>
  <dcterms:modified xsi:type="dcterms:W3CDTF">2025-07-28T16:42:00Z</dcterms:modified>
</cp:coreProperties>
</file>