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BD8" w:rsidRDefault="002B2BD8"/>
    <w:p w:rsidR="002B2BD8" w:rsidRDefault="002B2BD8"/>
    <w:tbl>
      <w:tblPr>
        <w:tblStyle w:val="a"/>
        <w:tblW w:w="10774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701"/>
        <w:gridCol w:w="1984"/>
        <w:gridCol w:w="1722"/>
        <w:gridCol w:w="3807"/>
      </w:tblGrid>
      <w:tr w:rsidR="002B2BD8">
        <w:tc>
          <w:tcPr>
            <w:tcW w:w="10774" w:type="dxa"/>
            <w:gridSpan w:val="5"/>
          </w:tcPr>
          <w:p w:rsidR="002B2BD8" w:rsidRPr="002573BA" w:rsidRDefault="002573BA">
            <w:pPr>
              <w:spacing w:before="44"/>
              <w:ind w:right="115"/>
              <w:jc w:val="center"/>
              <w:rPr>
                <w:b/>
                <w:sz w:val="20"/>
                <w:szCs w:val="20"/>
              </w:rPr>
            </w:pPr>
            <w:r w:rsidRPr="002573BA">
              <w:rPr>
                <w:b/>
                <w:sz w:val="20"/>
                <w:szCs w:val="20"/>
              </w:rPr>
              <w:t>PROYECTO DE CIRCULAR</w:t>
            </w:r>
          </w:p>
          <w:p w:rsidR="002B2BD8" w:rsidRPr="002573BA" w:rsidRDefault="002B2BD8">
            <w:pPr>
              <w:spacing w:before="44"/>
              <w:ind w:right="115"/>
              <w:jc w:val="center"/>
              <w:rPr>
                <w:b/>
                <w:sz w:val="20"/>
                <w:szCs w:val="20"/>
              </w:rPr>
            </w:pPr>
          </w:p>
          <w:p w:rsidR="00B872D8" w:rsidRPr="002573BA" w:rsidRDefault="00B872D8" w:rsidP="00B872D8">
            <w:pPr>
              <w:spacing w:before="44"/>
              <w:ind w:right="115"/>
              <w:jc w:val="center"/>
              <w:rPr>
                <w:b/>
                <w:sz w:val="20"/>
                <w:szCs w:val="20"/>
              </w:rPr>
            </w:pPr>
            <w:r w:rsidRPr="002573BA">
              <w:rPr>
                <w:b/>
                <w:sz w:val="20"/>
                <w:szCs w:val="20"/>
              </w:rPr>
              <w:t xml:space="preserve">CAJAS DE COMPENSACIÓN DE ASIGNACIÓN FAMILIAR </w:t>
            </w:r>
          </w:p>
          <w:p w:rsidR="00B872D8" w:rsidRPr="002573BA" w:rsidRDefault="00B872D8" w:rsidP="00B872D8">
            <w:pPr>
              <w:spacing w:before="44"/>
              <w:ind w:right="115"/>
              <w:jc w:val="center"/>
              <w:rPr>
                <w:b/>
                <w:sz w:val="20"/>
                <w:szCs w:val="20"/>
              </w:rPr>
            </w:pPr>
          </w:p>
          <w:p w:rsidR="00B872D8" w:rsidRPr="002573BA" w:rsidRDefault="00B872D8" w:rsidP="00B872D8">
            <w:pPr>
              <w:spacing w:before="44"/>
              <w:ind w:right="115"/>
              <w:jc w:val="center"/>
              <w:rPr>
                <w:b/>
                <w:sz w:val="20"/>
                <w:szCs w:val="20"/>
              </w:rPr>
            </w:pPr>
            <w:r w:rsidRPr="002573BA">
              <w:rPr>
                <w:b/>
                <w:sz w:val="20"/>
                <w:szCs w:val="20"/>
              </w:rPr>
              <w:t>IMPARTE INSTRUCCIONES SOBRE EL TRATAMIENTO DEL CRÉDITO SOCIAL EN LOS DISTINTOS PROCEDIMIENTOS CONCURSALES DE LA LEY N° 20.720.</w:t>
            </w:r>
          </w:p>
          <w:p w:rsidR="00B872D8" w:rsidRPr="002573BA" w:rsidRDefault="00B872D8" w:rsidP="00B872D8">
            <w:pPr>
              <w:spacing w:before="44"/>
              <w:ind w:right="115"/>
              <w:jc w:val="center"/>
              <w:rPr>
                <w:b/>
                <w:sz w:val="20"/>
                <w:szCs w:val="20"/>
              </w:rPr>
            </w:pPr>
          </w:p>
          <w:p w:rsidR="00B872D8" w:rsidRPr="002573BA" w:rsidRDefault="00B872D8" w:rsidP="00B872D8">
            <w:pPr>
              <w:spacing w:before="44"/>
              <w:ind w:right="115"/>
              <w:jc w:val="center"/>
              <w:rPr>
                <w:b/>
                <w:sz w:val="20"/>
                <w:szCs w:val="20"/>
              </w:rPr>
            </w:pPr>
            <w:r w:rsidRPr="002573BA">
              <w:rPr>
                <w:b/>
                <w:sz w:val="20"/>
                <w:szCs w:val="20"/>
              </w:rPr>
              <w:t xml:space="preserve">MODIFICA EL LIBRO III DEL COMPENDIO DE NORMAS </w:t>
            </w:r>
          </w:p>
          <w:p w:rsidR="00B872D8" w:rsidRPr="002573BA" w:rsidRDefault="00B872D8" w:rsidP="00B872D8">
            <w:pPr>
              <w:spacing w:before="44"/>
              <w:ind w:right="115"/>
              <w:jc w:val="center"/>
              <w:rPr>
                <w:b/>
                <w:sz w:val="20"/>
                <w:szCs w:val="20"/>
              </w:rPr>
            </w:pPr>
            <w:r w:rsidRPr="002573BA">
              <w:rPr>
                <w:b/>
                <w:sz w:val="20"/>
                <w:szCs w:val="20"/>
              </w:rPr>
              <w:t xml:space="preserve">QUE REGULAN A LAS C.C.A.F. </w:t>
            </w:r>
          </w:p>
          <w:p w:rsidR="002B2BD8" w:rsidRPr="002573BA" w:rsidRDefault="002B2BD8">
            <w:pPr>
              <w:spacing w:before="44"/>
              <w:ind w:right="115"/>
              <w:jc w:val="center"/>
              <w:rPr>
                <w:b/>
                <w:sz w:val="20"/>
                <w:szCs w:val="20"/>
              </w:rPr>
            </w:pPr>
          </w:p>
          <w:p w:rsidR="002B2BD8" w:rsidRDefault="00B872D8">
            <w:pPr>
              <w:spacing w:before="44"/>
              <w:ind w:right="115"/>
              <w:jc w:val="center"/>
              <w:rPr>
                <w:b/>
                <w:sz w:val="28"/>
                <w:szCs w:val="28"/>
              </w:rPr>
            </w:pPr>
            <w:bookmarkStart w:id="0" w:name="_heading=h.wb3zvjzaj6c0" w:colFirst="0" w:colLast="0"/>
            <w:bookmarkEnd w:id="0"/>
            <w:r w:rsidRPr="002573BA">
              <w:rPr>
                <w:b/>
                <w:sz w:val="20"/>
                <w:szCs w:val="20"/>
              </w:rPr>
              <w:t>O-78188-2026</w:t>
            </w:r>
          </w:p>
        </w:tc>
      </w:tr>
      <w:tr w:rsidR="002B2BD8">
        <w:tc>
          <w:tcPr>
            <w:tcW w:w="1560" w:type="dxa"/>
            <w:shd w:val="clear" w:color="auto" w:fill="8EAADB"/>
          </w:tcPr>
          <w:p w:rsidR="002B2BD8" w:rsidRPr="002573BA" w:rsidRDefault="002573BA">
            <w:pPr>
              <w:rPr>
                <w:color w:val="FFFFFF"/>
                <w:sz w:val="20"/>
                <w:szCs w:val="20"/>
              </w:rPr>
            </w:pPr>
            <w:r w:rsidRPr="002573BA">
              <w:rPr>
                <w:color w:val="FFFFFF"/>
                <w:sz w:val="20"/>
                <w:szCs w:val="20"/>
              </w:rPr>
              <w:t>PERSONA O ENTIDAD QUE EFECTÚA EL COMENTARIO U OBSERVACIÓN</w:t>
            </w:r>
          </w:p>
        </w:tc>
        <w:tc>
          <w:tcPr>
            <w:tcW w:w="1701" w:type="dxa"/>
            <w:shd w:val="clear" w:color="auto" w:fill="8EAADB"/>
          </w:tcPr>
          <w:p w:rsidR="002B2BD8" w:rsidRPr="002573BA" w:rsidRDefault="002573BA">
            <w:pPr>
              <w:rPr>
                <w:color w:val="FFFFFF"/>
                <w:sz w:val="20"/>
                <w:szCs w:val="20"/>
              </w:rPr>
            </w:pPr>
            <w:r w:rsidRPr="002573BA">
              <w:rPr>
                <w:color w:val="FFFFFF"/>
                <w:sz w:val="20"/>
                <w:szCs w:val="20"/>
              </w:rPr>
              <w:t>SECCIÓN O NÚMERO, EN EL  PROYECTO, OBJETO DEL COMENTARIO</w:t>
            </w:r>
          </w:p>
        </w:tc>
        <w:tc>
          <w:tcPr>
            <w:tcW w:w="1984" w:type="dxa"/>
            <w:shd w:val="clear" w:color="auto" w:fill="8EAADB"/>
          </w:tcPr>
          <w:p w:rsidR="002B2BD8" w:rsidRPr="002573BA" w:rsidRDefault="002573BA">
            <w:pPr>
              <w:rPr>
                <w:color w:val="FFFFFF"/>
                <w:sz w:val="20"/>
                <w:szCs w:val="20"/>
              </w:rPr>
            </w:pPr>
            <w:r w:rsidRPr="002573BA">
              <w:rPr>
                <w:color w:val="FFFFFF"/>
                <w:sz w:val="20"/>
                <w:szCs w:val="20"/>
              </w:rPr>
              <w:t>TÍTULO DE LA SECCIÓN DEL PROYECTO OBJETO DEL COMENTARIO</w:t>
            </w:r>
          </w:p>
        </w:tc>
        <w:tc>
          <w:tcPr>
            <w:tcW w:w="1722" w:type="dxa"/>
            <w:shd w:val="clear" w:color="auto" w:fill="8EAADB"/>
          </w:tcPr>
          <w:p w:rsidR="002B2BD8" w:rsidRPr="002573BA" w:rsidRDefault="002573BA">
            <w:pPr>
              <w:rPr>
                <w:color w:val="FFFFFF"/>
                <w:sz w:val="20"/>
                <w:szCs w:val="20"/>
              </w:rPr>
            </w:pPr>
            <w:r w:rsidRPr="002573BA">
              <w:rPr>
                <w:color w:val="FFFFFF"/>
                <w:sz w:val="20"/>
                <w:szCs w:val="20"/>
              </w:rPr>
              <w:t>TEXTO DE LA SECCIÓN DEL PROYECTO DE CIRCULAR OBJETO DEL COMENTARIO</w:t>
            </w:r>
          </w:p>
          <w:p w:rsidR="002B2BD8" w:rsidRPr="002573BA" w:rsidRDefault="002573BA">
            <w:pPr>
              <w:rPr>
                <w:color w:val="FFFFFF"/>
                <w:sz w:val="20"/>
                <w:szCs w:val="20"/>
              </w:rPr>
            </w:pPr>
            <w:r w:rsidRPr="002573BA">
              <w:rPr>
                <w:color w:val="FFFFFF"/>
                <w:sz w:val="20"/>
                <w:szCs w:val="20"/>
              </w:rPr>
              <w:t>TRANSCRITO O COPIADO LITERALMENTE</w:t>
            </w:r>
          </w:p>
        </w:tc>
        <w:tc>
          <w:tcPr>
            <w:tcW w:w="3807" w:type="dxa"/>
            <w:shd w:val="clear" w:color="auto" w:fill="8EAADB"/>
          </w:tcPr>
          <w:p w:rsidR="002B2BD8" w:rsidRPr="002573BA" w:rsidRDefault="002573BA">
            <w:pPr>
              <w:rPr>
                <w:color w:val="FFFFFF"/>
                <w:sz w:val="20"/>
                <w:szCs w:val="20"/>
              </w:rPr>
            </w:pPr>
            <w:r w:rsidRPr="002573BA">
              <w:rPr>
                <w:color w:val="FFFFFF"/>
                <w:sz w:val="20"/>
                <w:szCs w:val="20"/>
              </w:rPr>
              <w:t>COMENTARIOS</w:t>
            </w:r>
          </w:p>
          <w:p w:rsidR="002B2BD8" w:rsidRPr="002573BA" w:rsidRDefault="002573BA">
            <w:pPr>
              <w:rPr>
                <w:color w:val="FFFFFF"/>
                <w:sz w:val="20"/>
                <w:szCs w:val="20"/>
              </w:rPr>
            </w:pPr>
            <w:r w:rsidRPr="002573BA">
              <w:rPr>
                <w:color w:val="FFFFFF"/>
                <w:sz w:val="20"/>
                <w:szCs w:val="20"/>
              </w:rPr>
              <w:t>DE LA PERSONA O ENTIDAD</w:t>
            </w:r>
          </w:p>
        </w:tc>
        <w:bookmarkStart w:id="1" w:name="_GoBack"/>
        <w:bookmarkEnd w:id="1"/>
      </w:tr>
      <w:tr w:rsidR="002B2BD8">
        <w:tc>
          <w:tcPr>
            <w:tcW w:w="1560" w:type="dxa"/>
          </w:tcPr>
          <w:p w:rsidR="002B2BD8" w:rsidRDefault="002B2BD8"/>
        </w:tc>
        <w:tc>
          <w:tcPr>
            <w:tcW w:w="1701" w:type="dxa"/>
          </w:tcPr>
          <w:p w:rsidR="002B2BD8" w:rsidRDefault="002B2BD8"/>
        </w:tc>
        <w:tc>
          <w:tcPr>
            <w:tcW w:w="1984" w:type="dxa"/>
          </w:tcPr>
          <w:p w:rsidR="002B2BD8" w:rsidRDefault="002B2BD8"/>
        </w:tc>
        <w:tc>
          <w:tcPr>
            <w:tcW w:w="1722" w:type="dxa"/>
          </w:tcPr>
          <w:p w:rsidR="002B2BD8" w:rsidRDefault="002B2BD8"/>
        </w:tc>
        <w:tc>
          <w:tcPr>
            <w:tcW w:w="3807" w:type="dxa"/>
          </w:tcPr>
          <w:p w:rsidR="002B2BD8" w:rsidRDefault="002B2BD8"/>
        </w:tc>
      </w:tr>
      <w:tr w:rsidR="002B2BD8">
        <w:tc>
          <w:tcPr>
            <w:tcW w:w="1560" w:type="dxa"/>
          </w:tcPr>
          <w:p w:rsidR="002B2BD8" w:rsidRDefault="002B2BD8"/>
        </w:tc>
        <w:tc>
          <w:tcPr>
            <w:tcW w:w="1701" w:type="dxa"/>
          </w:tcPr>
          <w:p w:rsidR="002B2BD8" w:rsidRDefault="002B2BD8"/>
        </w:tc>
        <w:tc>
          <w:tcPr>
            <w:tcW w:w="1984" w:type="dxa"/>
          </w:tcPr>
          <w:p w:rsidR="002B2BD8" w:rsidRDefault="002B2BD8"/>
        </w:tc>
        <w:tc>
          <w:tcPr>
            <w:tcW w:w="1722" w:type="dxa"/>
          </w:tcPr>
          <w:p w:rsidR="002B2BD8" w:rsidRDefault="002B2BD8"/>
        </w:tc>
        <w:tc>
          <w:tcPr>
            <w:tcW w:w="3807" w:type="dxa"/>
          </w:tcPr>
          <w:p w:rsidR="002B2BD8" w:rsidRDefault="002B2BD8"/>
        </w:tc>
      </w:tr>
      <w:tr w:rsidR="002B2BD8">
        <w:tc>
          <w:tcPr>
            <w:tcW w:w="1560" w:type="dxa"/>
          </w:tcPr>
          <w:p w:rsidR="002B2BD8" w:rsidRDefault="002B2BD8"/>
        </w:tc>
        <w:tc>
          <w:tcPr>
            <w:tcW w:w="1701" w:type="dxa"/>
          </w:tcPr>
          <w:p w:rsidR="002B2BD8" w:rsidRDefault="002B2BD8"/>
        </w:tc>
        <w:tc>
          <w:tcPr>
            <w:tcW w:w="1984" w:type="dxa"/>
          </w:tcPr>
          <w:p w:rsidR="002B2BD8" w:rsidRDefault="002B2BD8"/>
        </w:tc>
        <w:tc>
          <w:tcPr>
            <w:tcW w:w="1722" w:type="dxa"/>
          </w:tcPr>
          <w:p w:rsidR="002B2BD8" w:rsidRDefault="002B2BD8"/>
        </w:tc>
        <w:tc>
          <w:tcPr>
            <w:tcW w:w="3807" w:type="dxa"/>
          </w:tcPr>
          <w:p w:rsidR="002B2BD8" w:rsidRDefault="002B2BD8"/>
        </w:tc>
      </w:tr>
      <w:tr w:rsidR="002B2BD8">
        <w:tc>
          <w:tcPr>
            <w:tcW w:w="1560" w:type="dxa"/>
          </w:tcPr>
          <w:p w:rsidR="002B2BD8" w:rsidRDefault="002B2BD8"/>
        </w:tc>
        <w:tc>
          <w:tcPr>
            <w:tcW w:w="1701" w:type="dxa"/>
          </w:tcPr>
          <w:p w:rsidR="002B2BD8" w:rsidRDefault="002B2BD8"/>
        </w:tc>
        <w:tc>
          <w:tcPr>
            <w:tcW w:w="1984" w:type="dxa"/>
          </w:tcPr>
          <w:p w:rsidR="002B2BD8" w:rsidRDefault="002B2BD8"/>
        </w:tc>
        <w:tc>
          <w:tcPr>
            <w:tcW w:w="1722" w:type="dxa"/>
          </w:tcPr>
          <w:p w:rsidR="002B2BD8" w:rsidRDefault="002B2BD8"/>
        </w:tc>
        <w:tc>
          <w:tcPr>
            <w:tcW w:w="3807" w:type="dxa"/>
          </w:tcPr>
          <w:p w:rsidR="002B2BD8" w:rsidRDefault="002B2BD8"/>
        </w:tc>
      </w:tr>
      <w:tr w:rsidR="002B2BD8">
        <w:tc>
          <w:tcPr>
            <w:tcW w:w="1560" w:type="dxa"/>
          </w:tcPr>
          <w:p w:rsidR="002B2BD8" w:rsidRDefault="002B2BD8"/>
        </w:tc>
        <w:tc>
          <w:tcPr>
            <w:tcW w:w="1701" w:type="dxa"/>
          </w:tcPr>
          <w:p w:rsidR="002B2BD8" w:rsidRDefault="002B2BD8"/>
        </w:tc>
        <w:tc>
          <w:tcPr>
            <w:tcW w:w="1984" w:type="dxa"/>
          </w:tcPr>
          <w:p w:rsidR="002B2BD8" w:rsidRDefault="002B2BD8"/>
        </w:tc>
        <w:tc>
          <w:tcPr>
            <w:tcW w:w="1722" w:type="dxa"/>
          </w:tcPr>
          <w:p w:rsidR="002B2BD8" w:rsidRDefault="002B2BD8"/>
        </w:tc>
        <w:tc>
          <w:tcPr>
            <w:tcW w:w="3807" w:type="dxa"/>
          </w:tcPr>
          <w:p w:rsidR="002B2BD8" w:rsidRDefault="002B2BD8"/>
        </w:tc>
      </w:tr>
      <w:tr w:rsidR="002B2BD8">
        <w:tc>
          <w:tcPr>
            <w:tcW w:w="1560" w:type="dxa"/>
          </w:tcPr>
          <w:p w:rsidR="002B2BD8" w:rsidRDefault="002B2BD8"/>
        </w:tc>
        <w:tc>
          <w:tcPr>
            <w:tcW w:w="1701" w:type="dxa"/>
          </w:tcPr>
          <w:p w:rsidR="002B2BD8" w:rsidRDefault="002B2BD8"/>
        </w:tc>
        <w:tc>
          <w:tcPr>
            <w:tcW w:w="1984" w:type="dxa"/>
          </w:tcPr>
          <w:p w:rsidR="002B2BD8" w:rsidRDefault="002B2BD8"/>
        </w:tc>
        <w:tc>
          <w:tcPr>
            <w:tcW w:w="1722" w:type="dxa"/>
          </w:tcPr>
          <w:p w:rsidR="002B2BD8" w:rsidRDefault="002B2BD8"/>
        </w:tc>
        <w:tc>
          <w:tcPr>
            <w:tcW w:w="3807" w:type="dxa"/>
          </w:tcPr>
          <w:p w:rsidR="002B2BD8" w:rsidRDefault="002B2BD8"/>
        </w:tc>
      </w:tr>
    </w:tbl>
    <w:p w:rsidR="002B2BD8" w:rsidRDefault="002B2BD8"/>
    <w:sectPr w:rsidR="002B2BD8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BD8"/>
    <w:rsid w:val="002573BA"/>
    <w:rsid w:val="002B2BD8"/>
    <w:rsid w:val="00B8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EC115E-4801-4ABA-BCE3-93F55B29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rsid w:val="00185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wC4KVQ7LCm6GvjGudIMhEa6aXA==">CgMxLjAyDmgud2IzenZqemFqNmMwOAByITFJcDF5dk03R2tGNnNjVWUtajVsZVI0aDQxZEwtQTh0Sg==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Emilia Montalva García</dc:creator>
  <cp:lastModifiedBy>LMONTALVA</cp:lastModifiedBy>
  <cp:revision>2</cp:revision>
  <dcterms:created xsi:type="dcterms:W3CDTF">2026-10-27T12:32:00Z</dcterms:created>
  <dcterms:modified xsi:type="dcterms:W3CDTF">2026-10-27T12:32:00Z</dcterms:modified>
</cp:coreProperties>
</file>