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674CB90C" w:rsidR="0077245C" w:rsidRPr="002019E1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bookmarkStart w:id="0" w:name="_GoBack"/>
      <w:bookmarkEnd w:id="0"/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>ANEXO N°</w:t>
      </w:r>
      <w:r w:rsidR="0009462A"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>2</w:t>
      </w:r>
      <w:r w:rsidR="00ED1B57">
        <w:rPr>
          <w:rFonts w:asciiTheme="minorHAnsi" w:hAnsiTheme="minorHAnsi" w:cstheme="minorHAnsi"/>
          <w:b/>
          <w:bCs/>
          <w:sz w:val="20"/>
          <w:szCs w:val="20"/>
          <w:lang w:val="pt-BR"/>
        </w:rPr>
        <w:t>5</w:t>
      </w:r>
    </w:p>
    <w:p w14:paraId="0435378C" w14:textId="13F565AB" w:rsidR="00693795" w:rsidRPr="002019E1" w:rsidRDefault="0009462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CUADROS DE LA NOTA </w:t>
      </w:r>
      <w:r w:rsid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>2</w:t>
      </w:r>
      <w:r w:rsidR="001078C2">
        <w:rPr>
          <w:rFonts w:asciiTheme="minorHAnsi" w:hAnsiTheme="minorHAnsi" w:cstheme="minorHAnsi"/>
          <w:b/>
          <w:bCs/>
          <w:sz w:val="20"/>
          <w:szCs w:val="20"/>
          <w:lang w:val="pt-BR"/>
        </w:rPr>
        <w:t>8</w:t>
      </w:r>
    </w:p>
    <w:p w14:paraId="009CD15D" w14:textId="2BDC9BD7" w:rsidR="00693795" w:rsidRPr="002019E1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</w:p>
    <w:p w14:paraId="15FD71C1" w14:textId="3609F178" w:rsidR="00B82FFD" w:rsidRPr="002019E1" w:rsidRDefault="00D2556B" w:rsidP="009D6B78">
      <w:pPr>
        <w:ind w:left="0" w:right="695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>Cuadro</w:t>
      </w:r>
      <w:proofErr w:type="spellEnd"/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N°1. </w:t>
      </w:r>
      <w:r w:rsidR="0009462A" w:rsidRPr="002019E1">
        <w:rPr>
          <w:rFonts w:asciiTheme="minorHAnsi" w:hAnsiTheme="minorHAnsi" w:cstheme="minorHAnsi"/>
          <w:sz w:val="20"/>
          <w:szCs w:val="20"/>
          <w:lang w:val="pt-BR"/>
        </w:rPr>
        <w:t xml:space="preserve">Período </w:t>
      </w:r>
      <w:proofErr w:type="spellStart"/>
      <w:r w:rsidR="0009462A" w:rsidRPr="002019E1">
        <w:rPr>
          <w:rFonts w:asciiTheme="minorHAnsi" w:hAnsiTheme="minorHAnsi" w:cstheme="minorHAnsi"/>
          <w:sz w:val="20"/>
          <w:szCs w:val="20"/>
          <w:lang w:val="pt-BR"/>
        </w:rPr>
        <w:t>actual</w:t>
      </w:r>
      <w:proofErr w:type="spellEnd"/>
    </w:p>
    <w:p w14:paraId="7B81E1B6" w14:textId="45CACD04" w:rsidR="009D6B78" w:rsidRPr="002019E1" w:rsidRDefault="009D6B78" w:rsidP="009D6B78">
      <w:pPr>
        <w:ind w:left="0" w:right="695"/>
        <w:rPr>
          <w:rFonts w:asciiTheme="minorHAnsi" w:hAnsiTheme="minorHAnsi" w:cstheme="minorHAnsi"/>
          <w:sz w:val="20"/>
          <w:szCs w:val="20"/>
          <w:lang w:val="pt-BR"/>
        </w:rPr>
      </w:pPr>
    </w:p>
    <w:tbl>
      <w:tblPr>
        <w:tblStyle w:val="TableGrid"/>
        <w:tblW w:w="5000" w:type="pct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24"/>
        <w:gridCol w:w="2029"/>
        <w:gridCol w:w="2029"/>
        <w:gridCol w:w="1796"/>
      </w:tblGrid>
      <w:tr w:rsidR="0009462A" w14:paraId="7E95C7CC" w14:textId="77777777" w:rsidTr="0009462A">
        <w:trPr>
          <w:trHeight w:val="20"/>
        </w:trPr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4F29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Tipo de préstamo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A452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Generada en el ejercicio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C21E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Reversada en el ejercicio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7622" w14:textId="41FCF11F" w:rsidR="0009462A" w:rsidRDefault="0009462A" w:rsidP="0009462A">
            <w:pPr>
              <w:spacing w:line="259" w:lineRule="auto"/>
              <w:jc w:val="left"/>
            </w:pPr>
            <w:r>
              <w:rPr>
                <w:sz w:val="20"/>
              </w:rPr>
              <w:t>Total</w:t>
            </w:r>
          </w:p>
        </w:tc>
      </w:tr>
      <w:tr w:rsidR="0009462A" w14:paraId="5F1B0940" w14:textId="77777777" w:rsidTr="0009462A">
        <w:trPr>
          <w:trHeight w:val="20"/>
        </w:trPr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C7F5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Consumo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DCBE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3D97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9827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2B0F0CD8" w14:textId="77777777" w:rsidTr="0009462A">
        <w:trPr>
          <w:trHeight w:val="20"/>
        </w:trPr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CA79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Microempresarios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3EDA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0232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F933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12E7911D" w14:textId="77777777" w:rsidTr="0009462A">
        <w:trPr>
          <w:trHeight w:val="20"/>
        </w:trPr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82D9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Fines educacionales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AA82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F174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B9C6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43D93967" w14:textId="77777777" w:rsidTr="0009462A">
        <w:trPr>
          <w:trHeight w:val="20"/>
        </w:trPr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B124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Mutuos hipotecarios endosables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A757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98B6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4B5F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286A9539" w14:textId="77777777" w:rsidTr="0009462A">
        <w:trPr>
          <w:trHeight w:val="20"/>
        </w:trPr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FF9A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Mutuos hipotecarios no endosables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B952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5ABA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668B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626B0B75" w14:textId="77777777" w:rsidTr="0009462A">
        <w:trPr>
          <w:trHeight w:val="20"/>
        </w:trPr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846D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FF79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8F70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844B" w14:textId="77777777" w:rsidR="0009462A" w:rsidRDefault="0009462A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FD3410C" w14:textId="50287B2C" w:rsidR="00B82FFD" w:rsidRDefault="00B82FFD" w:rsidP="0009462A">
      <w:pPr>
        <w:pStyle w:val="Ttulo4"/>
        <w:ind w:left="0"/>
        <w:rPr>
          <w:rFonts w:asciiTheme="minorHAnsi" w:hAnsiTheme="minorHAnsi" w:cstheme="minorHAnsi"/>
          <w:sz w:val="20"/>
          <w:szCs w:val="20"/>
        </w:rPr>
      </w:pPr>
    </w:p>
    <w:p w14:paraId="3C0A19C8" w14:textId="0BA47CF2" w:rsidR="0009462A" w:rsidRDefault="0009462A" w:rsidP="00B82FFD">
      <w:pPr>
        <w:pStyle w:val="Ttulo4"/>
        <w:ind w:left="278"/>
        <w:rPr>
          <w:rFonts w:asciiTheme="minorHAnsi" w:hAnsiTheme="minorHAnsi" w:cstheme="minorHAnsi"/>
          <w:sz w:val="20"/>
          <w:szCs w:val="20"/>
        </w:rPr>
      </w:pPr>
    </w:p>
    <w:p w14:paraId="405A1021" w14:textId="77777777" w:rsidR="0009462A" w:rsidRDefault="0009462A" w:rsidP="00B82FFD">
      <w:pPr>
        <w:pStyle w:val="Ttulo4"/>
        <w:ind w:left="278"/>
        <w:rPr>
          <w:rFonts w:asciiTheme="minorHAnsi" w:hAnsiTheme="minorHAnsi" w:cstheme="minorHAnsi"/>
          <w:sz w:val="20"/>
          <w:szCs w:val="20"/>
        </w:rPr>
      </w:pPr>
    </w:p>
    <w:p w14:paraId="52D0A3D7" w14:textId="39E6A374" w:rsidR="00B82FFD" w:rsidRDefault="00B82FFD" w:rsidP="00B82FFD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B82FF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09462A">
        <w:rPr>
          <w:rFonts w:asciiTheme="minorHAnsi" w:hAnsiTheme="minorHAnsi" w:cstheme="minorHAnsi"/>
          <w:sz w:val="20"/>
          <w:szCs w:val="20"/>
        </w:rPr>
        <w:t>Período anterior</w:t>
      </w:r>
    </w:p>
    <w:p w14:paraId="030F4398" w14:textId="0454397D" w:rsidR="0009462A" w:rsidRDefault="0009462A" w:rsidP="00B82FFD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26"/>
        <w:gridCol w:w="2025"/>
        <w:gridCol w:w="2031"/>
        <w:gridCol w:w="1796"/>
      </w:tblGrid>
      <w:tr w:rsidR="0009462A" w14:paraId="21A1F17D" w14:textId="77777777" w:rsidTr="0009462A">
        <w:trPr>
          <w:trHeight w:val="2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38ED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Tipo de préstamo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D5B5" w14:textId="77777777" w:rsidR="0009462A" w:rsidRDefault="0009462A" w:rsidP="0009462A">
            <w:pPr>
              <w:spacing w:line="240" w:lineRule="auto"/>
              <w:ind w:left="0"/>
              <w:jc w:val="left"/>
            </w:pPr>
            <w:r>
              <w:rPr>
                <w:sz w:val="20"/>
              </w:rPr>
              <w:t xml:space="preserve">Generada en el ejercicio </w:t>
            </w:r>
          </w:p>
          <w:p w14:paraId="7AC45319" w14:textId="77777777" w:rsidR="0009462A" w:rsidRDefault="0009462A" w:rsidP="0009462A">
            <w:pPr>
              <w:spacing w:line="259" w:lineRule="auto"/>
              <w:ind w:left="6"/>
              <w:jc w:val="left"/>
            </w:pPr>
            <w:r>
              <w:rPr>
                <w:sz w:val="20"/>
              </w:rPr>
              <w:t xml:space="preserve">M$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D7D2" w14:textId="77777777" w:rsidR="0009462A" w:rsidRDefault="0009462A" w:rsidP="0009462A">
            <w:pPr>
              <w:spacing w:line="240" w:lineRule="auto"/>
              <w:ind w:left="0"/>
              <w:jc w:val="left"/>
            </w:pPr>
            <w:r>
              <w:rPr>
                <w:sz w:val="20"/>
              </w:rPr>
              <w:t xml:space="preserve">Reversada en el ejercicio </w:t>
            </w:r>
          </w:p>
          <w:p w14:paraId="2CC8894D" w14:textId="77777777" w:rsidR="0009462A" w:rsidRDefault="0009462A" w:rsidP="0009462A">
            <w:pPr>
              <w:spacing w:line="259" w:lineRule="auto"/>
              <w:ind w:left="6"/>
              <w:jc w:val="left"/>
            </w:pPr>
            <w:r>
              <w:rPr>
                <w:sz w:val="20"/>
              </w:rPr>
              <w:t xml:space="preserve">M$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2C09" w14:textId="77777777" w:rsidR="0009462A" w:rsidRDefault="0009462A" w:rsidP="0009462A">
            <w:pPr>
              <w:spacing w:line="259" w:lineRule="auto"/>
              <w:ind w:left="5"/>
              <w:jc w:val="left"/>
            </w:pPr>
            <w:r>
              <w:rPr>
                <w:sz w:val="20"/>
              </w:rPr>
              <w:t xml:space="preserve">Total </w:t>
            </w:r>
          </w:p>
          <w:p w14:paraId="7FCE1FAB" w14:textId="77777777" w:rsidR="0009462A" w:rsidRDefault="0009462A" w:rsidP="0009462A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M$ </w:t>
            </w:r>
          </w:p>
        </w:tc>
      </w:tr>
      <w:tr w:rsidR="0009462A" w14:paraId="6C15C229" w14:textId="77777777" w:rsidTr="0009462A">
        <w:trPr>
          <w:trHeight w:val="2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0061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Consumo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7D60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BA8C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4B32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1BF4EE5B" w14:textId="77777777" w:rsidTr="0009462A">
        <w:trPr>
          <w:trHeight w:val="2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889F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Microempresarios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FAA0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B52D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4C4C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7556A35D" w14:textId="77777777" w:rsidTr="0009462A">
        <w:trPr>
          <w:trHeight w:val="2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DE5F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Fines educacionales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96AA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BB6B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D288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48B6A4B8" w14:textId="77777777" w:rsidTr="0009462A">
        <w:trPr>
          <w:trHeight w:val="2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1F93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Mutuos hipotecarios endosables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F663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FF58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A278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52A48325" w14:textId="77777777" w:rsidTr="0009462A">
        <w:trPr>
          <w:trHeight w:val="2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F97E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Mutuos hipotecarios no endosables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17A9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93C5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E38D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9462A" w14:paraId="3550E47D" w14:textId="77777777" w:rsidTr="0009462A">
        <w:trPr>
          <w:trHeight w:val="2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0400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3A82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6425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ADE3" w14:textId="77777777" w:rsidR="0009462A" w:rsidRDefault="0009462A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E2E1593" w14:textId="77777777" w:rsidR="0009462A" w:rsidRPr="00B82FFD" w:rsidRDefault="0009462A" w:rsidP="00B82FFD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09462A" w:rsidRPr="00B82FFD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60C32" w14:textId="77777777" w:rsidR="00983166" w:rsidRDefault="00983166" w:rsidP="007D0D35">
      <w:pPr>
        <w:spacing w:line="240" w:lineRule="auto"/>
      </w:pPr>
      <w:r>
        <w:separator/>
      </w:r>
    </w:p>
  </w:endnote>
  <w:endnote w:type="continuationSeparator" w:id="0">
    <w:p w14:paraId="7C9B01DA" w14:textId="77777777" w:rsidR="00983166" w:rsidRDefault="00983166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7CF78459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128" w:rsidRPr="004B1128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5C82" w14:textId="77777777" w:rsidR="00983166" w:rsidRDefault="00983166" w:rsidP="007D0D35">
      <w:pPr>
        <w:spacing w:line="240" w:lineRule="auto"/>
      </w:pPr>
      <w:r>
        <w:separator/>
      </w:r>
    </w:p>
  </w:footnote>
  <w:footnote w:type="continuationSeparator" w:id="0">
    <w:p w14:paraId="20DF8E90" w14:textId="77777777" w:rsidR="00983166" w:rsidRDefault="00983166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078C2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19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1397"/>
    <w:rsid w:val="0024612F"/>
    <w:rsid w:val="002468EA"/>
    <w:rsid w:val="00247261"/>
    <w:rsid w:val="00250B82"/>
    <w:rsid w:val="00252615"/>
    <w:rsid w:val="00261AAE"/>
    <w:rsid w:val="00270370"/>
    <w:rsid w:val="002829F4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55C55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1128"/>
    <w:rsid w:val="004B2233"/>
    <w:rsid w:val="004B3EC1"/>
    <w:rsid w:val="004B5380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6FBA"/>
    <w:rsid w:val="005B79E3"/>
    <w:rsid w:val="005B7A6C"/>
    <w:rsid w:val="005B7F6B"/>
    <w:rsid w:val="005C28BE"/>
    <w:rsid w:val="005C466F"/>
    <w:rsid w:val="005C5730"/>
    <w:rsid w:val="005C6017"/>
    <w:rsid w:val="005D1ECB"/>
    <w:rsid w:val="0061501A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5AD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166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38E1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4DD0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1B57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9471-85FA-4A03-8F6E-32DECB42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2024-11-03T14:31:00Z</dcterms:created>
  <dcterms:modified xsi:type="dcterms:W3CDTF">2024-11-04T21:16:00Z</dcterms:modified>
</cp:coreProperties>
</file>